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B9" w:rsidRDefault="008726A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 Tulik "KONTYNENTY"</w:t>
      </w:r>
    </w:p>
    <w:p w:rsidR="007566B9" w:rsidRDefault="007566B9">
      <w:pPr>
        <w:pStyle w:val="Standard"/>
        <w:rPr>
          <w:b/>
          <w:bCs/>
          <w:sz w:val="22"/>
          <w:szCs w:val="22"/>
        </w:rPr>
      </w:pPr>
    </w:p>
    <w:p w:rsidR="007566B9" w:rsidRDefault="008726A6">
      <w:pPr>
        <w:pStyle w:val="Standard"/>
      </w:pPr>
      <w:r>
        <w:rPr>
          <w:b/>
          <w:bCs/>
          <w:sz w:val="22"/>
          <w:szCs w:val="22"/>
        </w:rPr>
        <w:t>premiera:</w:t>
      </w:r>
    </w:p>
    <w:p w:rsidR="007566B9" w:rsidRDefault="008726A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marzec 2013</w:t>
      </w:r>
    </w:p>
    <w:p w:rsidR="007566B9" w:rsidRDefault="007566B9">
      <w:pPr>
        <w:pStyle w:val="Standard"/>
        <w:rPr>
          <w:sz w:val="22"/>
          <w:szCs w:val="22"/>
        </w:rPr>
      </w:pPr>
    </w:p>
    <w:p w:rsidR="007566B9" w:rsidRDefault="008726A6">
      <w:pPr>
        <w:pStyle w:val="Standard"/>
      </w:pPr>
      <w:r>
        <w:rPr>
          <w:b/>
          <w:bCs/>
          <w:sz w:val="22"/>
          <w:szCs w:val="22"/>
        </w:rPr>
        <w:t>reżyseria i scenografia:</w:t>
      </w:r>
    </w:p>
    <w:p w:rsidR="007566B9" w:rsidRDefault="008726A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Lech Walicki</w:t>
      </w:r>
    </w:p>
    <w:p w:rsidR="007566B9" w:rsidRDefault="007566B9">
      <w:pPr>
        <w:pStyle w:val="Standard"/>
        <w:rPr>
          <w:sz w:val="22"/>
          <w:szCs w:val="22"/>
        </w:rPr>
      </w:pPr>
    </w:p>
    <w:p w:rsidR="007566B9" w:rsidRDefault="008726A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występują:</w:t>
      </w:r>
    </w:p>
    <w:p w:rsidR="007566B9" w:rsidRDefault="008726A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Ewelina Godlewska - Maryjka</w:t>
      </w:r>
    </w:p>
    <w:p w:rsidR="007566B9" w:rsidRDefault="008726A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Adam Godlewski - Wonny</w:t>
      </w:r>
    </w:p>
    <w:p w:rsidR="007566B9" w:rsidRDefault="008726A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Jakub Popławski - Dotyk</w:t>
      </w:r>
    </w:p>
    <w:p w:rsidR="007566B9" w:rsidRDefault="008726A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Łukasz </w:t>
      </w:r>
      <w:r>
        <w:rPr>
          <w:sz w:val="22"/>
          <w:szCs w:val="22"/>
        </w:rPr>
        <w:t>Pracki - Ciemny</w:t>
      </w:r>
    </w:p>
    <w:p w:rsidR="007566B9" w:rsidRDefault="008726A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Patryk </w:t>
      </w:r>
      <w:proofErr w:type="spellStart"/>
      <w:r>
        <w:rPr>
          <w:sz w:val="22"/>
          <w:szCs w:val="22"/>
        </w:rPr>
        <w:t>Rogula</w:t>
      </w:r>
      <w:proofErr w:type="spellEnd"/>
      <w:r>
        <w:rPr>
          <w:sz w:val="22"/>
          <w:szCs w:val="22"/>
        </w:rPr>
        <w:t xml:space="preserve"> - Głuchy</w:t>
      </w:r>
    </w:p>
    <w:p w:rsidR="007566B9" w:rsidRDefault="008726A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Jakub Sochacki - Smak</w:t>
      </w:r>
    </w:p>
    <w:p w:rsidR="007566B9" w:rsidRDefault="008726A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Lech Walicki - Pomiot</w:t>
      </w:r>
    </w:p>
    <w:p w:rsidR="007566B9" w:rsidRDefault="007566B9">
      <w:pPr>
        <w:pStyle w:val="Standard"/>
        <w:rPr>
          <w:sz w:val="22"/>
          <w:szCs w:val="22"/>
        </w:rPr>
      </w:pPr>
    </w:p>
    <w:p w:rsidR="007566B9" w:rsidRDefault="008726A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spektaklu:</w:t>
      </w:r>
    </w:p>
    <w:p w:rsidR="007566B9" w:rsidRDefault="008726A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Prapremierowa inscenizacja dramatu Jana Tulika dotyka fundamentalnych dla ludzkiego bytu dylematów: bezpieczne zniewolenie, czy szansa na ryzykowną wolność. Cz</w:t>
      </w:r>
      <w:r>
        <w:rPr>
          <w:sz w:val="22"/>
          <w:szCs w:val="22"/>
        </w:rPr>
        <w:t>y z szansy tej skorzystają metaforycznie przedstawieni pensjonariusze nieokreślonego do końca szpitala? obozu dla chromych? Czy brak - w tym przypadku określonych zmysłów - można nazwać kalectwem czy błogosławieństwem? I czym jest zanik wzroku, smaku, węch</w:t>
      </w:r>
      <w:r>
        <w:rPr>
          <w:sz w:val="22"/>
          <w:szCs w:val="22"/>
        </w:rPr>
        <w:t xml:space="preserve">u, słuchu czy dotyku wobec zaniku poczucia otaczającej nas rzeczywistości oraz braku odwagi do stawienia czoła prawdzie. "Kontynenty" to próba dialogu z ideologią równości, oraz szukanie efektywnego sposobu zaspokajania indywidualnych ludzkich potrzeb. To </w:t>
      </w:r>
      <w:r>
        <w:rPr>
          <w:sz w:val="22"/>
          <w:szCs w:val="22"/>
        </w:rPr>
        <w:t>wreszcie doskonała metafora, dokonujących się na naszych oczach politycznych metamorfoz. Oszczędna, selektywna scenografia oraz kameralność scenicznych zdarzeń, pozwala publiczności znaleźć się wewnątrz akcji, co w połączeniu z komediowym charakterem dialo</w:t>
      </w:r>
      <w:r>
        <w:rPr>
          <w:sz w:val="22"/>
          <w:szCs w:val="22"/>
        </w:rPr>
        <w:t>gu i postaci, gwarantuje także świetną zabawę.</w:t>
      </w:r>
    </w:p>
    <w:p w:rsidR="007566B9" w:rsidRDefault="007566B9">
      <w:pPr>
        <w:pStyle w:val="Standard"/>
        <w:rPr>
          <w:color w:val="000000"/>
          <w:sz w:val="22"/>
          <w:szCs w:val="22"/>
        </w:rPr>
      </w:pPr>
    </w:p>
    <w:p w:rsidR="007566B9" w:rsidRDefault="008726A6">
      <w:pPr>
        <w:pStyle w:val="Textbody"/>
        <w:widowControl/>
        <w:spacing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 autorze dramatu:</w:t>
      </w:r>
    </w:p>
    <w:p w:rsidR="007566B9" w:rsidRDefault="008726A6">
      <w:pPr>
        <w:pStyle w:val="Textbody"/>
        <w:widowControl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 Tulik – poeta, prozaik, eseista. Autor kilkunastu słuchowisk radiowych emitowanych przez stacje ogólnopolskie i regionalne. Za twórczość literacką (tłumaczoną na kilkanaście języków) </w:t>
      </w:r>
      <w:r>
        <w:rPr>
          <w:color w:val="000000"/>
          <w:sz w:val="22"/>
          <w:szCs w:val="22"/>
        </w:rPr>
        <w:t xml:space="preserve">otrzymał m.in. nagrody: im. St. Piętaka, im. R. </w:t>
      </w:r>
      <w:proofErr w:type="spellStart"/>
      <w:r>
        <w:rPr>
          <w:color w:val="000000"/>
          <w:sz w:val="22"/>
          <w:szCs w:val="22"/>
        </w:rPr>
        <w:t>Milczewskiego-Bruno</w:t>
      </w:r>
      <w:proofErr w:type="spellEnd"/>
      <w:r>
        <w:rPr>
          <w:color w:val="000000"/>
          <w:sz w:val="22"/>
          <w:szCs w:val="22"/>
        </w:rPr>
        <w:t xml:space="preserve"> oraz szereg nagród i wyróżnień lokalnych. Kilkakrotny stypendysta Ministra Kultury i Sztuki.</w:t>
      </w:r>
    </w:p>
    <w:p w:rsidR="007566B9" w:rsidRDefault="007566B9">
      <w:pPr>
        <w:pStyle w:val="Textbody"/>
        <w:widowControl/>
        <w:spacing w:after="0"/>
        <w:rPr>
          <w:color w:val="000000"/>
          <w:sz w:val="22"/>
          <w:szCs w:val="22"/>
        </w:rPr>
      </w:pPr>
    </w:p>
    <w:p w:rsidR="007566B9" w:rsidRDefault="008726A6">
      <w:pPr>
        <w:pStyle w:val="Textbody"/>
        <w:widowControl/>
        <w:spacing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 dramacie:</w:t>
      </w:r>
    </w:p>
    <w:p w:rsidR="007566B9" w:rsidRDefault="008726A6">
      <w:pPr>
        <w:pStyle w:val="Textbody"/>
        <w:widowControl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Dramat „Kontynenty” powstał końcem lat 80. minionego wieku. Został wysoko oceniony</w:t>
      </w:r>
      <w:r>
        <w:rPr>
          <w:color w:val="000000"/>
          <w:sz w:val="22"/>
          <w:szCs w:val="22"/>
        </w:rPr>
        <w:t xml:space="preserve"> w „nieustającym konkursie dramatycznym”, organizowanym przez Ministerstwo Kultury i Sztuki, które zakupiło tę sztukę, jako pozycję repertuarową dla profesjonalnych teatrów. Redakcja kwartalnika „Fraza” postanowiła opublikować go w formie książkowej (1998)</w:t>
      </w:r>
      <w:r>
        <w:rPr>
          <w:color w:val="000000"/>
          <w:sz w:val="22"/>
          <w:szCs w:val="22"/>
        </w:rPr>
        <w:t xml:space="preserve"> a lokalne media ogłosiły to wydanie książką roku. Natomiast spektakl </w:t>
      </w:r>
      <w:proofErr w:type="spellStart"/>
      <w:r>
        <w:rPr>
          <w:color w:val="000000"/>
          <w:sz w:val="22"/>
          <w:szCs w:val="22"/>
        </w:rPr>
        <w:t>Tetru</w:t>
      </w:r>
      <w:proofErr w:type="spellEnd"/>
      <w:r>
        <w:rPr>
          <w:color w:val="000000"/>
          <w:sz w:val="22"/>
          <w:szCs w:val="22"/>
        </w:rPr>
        <w:t xml:space="preserve"> Bez Rzędów jest prapremierą tego dramatu.</w:t>
      </w:r>
    </w:p>
    <w:p w:rsidR="007566B9" w:rsidRDefault="007566B9">
      <w:pPr>
        <w:pStyle w:val="Standard"/>
        <w:rPr>
          <w:color w:val="000000"/>
          <w:sz w:val="22"/>
          <w:szCs w:val="22"/>
        </w:rPr>
      </w:pPr>
    </w:p>
    <w:p w:rsidR="007566B9" w:rsidRDefault="008726A6">
      <w:pPr>
        <w:pStyle w:val="Textbody"/>
      </w:pPr>
      <w:r>
        <w:rPr>
          <w:rStyle w:val="StrongEmphasis"/>
          <w:color w:val="000000"/>
          <w:sz w:val="22"/>
          <w:szCs w:val="22"/>
        </w:rPr>
        <w:t>Bilety w cenach :</w:t>
      </w:r>
    </w:p>
    <w:p w:rsidR="007566B9" w:rsidRDefault="008726A6">
      <w:pPr>
        <w:pStyle w:val="Textbody"/>
      </w:pPr>
      <w:r>
        <w:rPr>
          <w:color w:val="000000"/>
          <w:sz w:val="22"/>
          <w:szCs w:val="22"/>
        </w:rPr>
        <w:t>30 zł - normalny, 20 zł - ulgowy</w:t>
      </w:r>
    </w:p>
    <w:p w:rsidR="007566B9" w:rsidRDefault="008726A6">
      <w:pPr>
        <w:pStyle w:val="Textbody"/>
        <w:widowControl/>
        <w:spacing w:after="0"/>
      </w:pPr>
      <w:r>
        <w:rPr>
          <w:rStyle w:val="StrongEmphasis"/>
          <w:color w:val="000000"/>
          <w:sz w:val="22"/>
          <w:szCs w:val="22"/>
        </w:rPr>
        <w:t>Czas trwania:</w:t>
      </w:r>
    </w:p>
    <w:p w:rsidR="007566B9" w:rsidRDefault="008726A6">
      <w:pPr>
        <w:pStyle w:val="Textbody"/>
        <w:widowControl/>
        <w:spacing w:after="0"/>
      </w:pPr>
      <w:r>
        <w:rPr>
          <w:color w:val="000000"/>
          <w:sz w:val="22"/>
          <w:szCs w:val="22"/>
        </w:rPr>
        <w:t>2 godz. 30 min. (2 akty z 15 minutową przerwą)</w:t>
      </w:r>
    </w:p>
    <w:p w:rsidR="007566B9" w:rsidRDefault="007566B9">
      <w:pPr>
        <w:pStyle w:val="Textbody"/>
        <w:widowControl/>
        <w:spacing w:after="0"/>
        <w:rPr>
          <w:sz w:val="22"/>
          <w:szCs w:val="22"/>
        </w:rPr>
      </w:pPr>
    </w:p>
    <w:p w:rsidR="007566B9" w:rsidRDefault="008726A6">
      <w:pPr>
        <w:pStyle w:val="Textbody"/>
        <w:widowControl/>
        <w:spacing w:after="0"/>
      </w:pPr>
      <w:r>
        <w:rPr>
          <w:b/>
          <w:bCs/>
          <w:color w:val="000000"/>
          <w:sz w:val="22"/>
          <w:szCs w:val="22"/>
        </w:rPr>
        <w:t>Ilość miejsc na widowni:</w:t>
      </w:r>
      <w:bookmarkStart w:id="0" w:name="_GoBack"/>
      <w:bookmarkEnd w:id="0"/>
    </w:p>
    <w:p w:rsidR="007566B9" w:rsidRDefault="008726A6">
      <w:pPr>
        <w:pStyle w:val="Textbody"/>
        <w:widowControl/>
        <w:spacing w:after="0"/>
      </w:pPr>
      <w:r>
        <w:rPr>
          <w:color w:val="000000"/>
          <w:sz w:val="22"/>
          <w:szCs w:val="22"/>
        </w:rPr>
        <w:t>80</w:t>
      </w:r>
    </w:p>
    <w:p w:rsidR="007566B9" w:rsidRDefault="007566B9">
      <w:pPr>
        <w:pStyle w:val="Textbody"/>
        <w:widowControl/>
        <w:spacing w:after="0"/>
        <w:rPr>
          <w:sz w:val="22"/>
          <w:szCs w:val="22"/>
        </w:rPr>
      </w:pPr>
    </w:p>
    <w:p w:rsidR="007566B9" w:rsidRDefault="008726A6">
      <w:pPr>
        <w:pStyle w:val="Textbody"/>
        <w:widowControl/>
        <w:spacing w:after="0"/>
      </w:pPr>
      <w:proofErr w:type="spellStart"/>
      <w:r>
        <w:rPr>
          <w:b/>
          <w:bCs/>
          <w:color w:val="000000"/>
          <w:sz w:val="22"/>
          <w:szCs w:val="22"/>
        </w:rPr>
        <w:t>trailer</w:t>
      </w:r>
      <w:proofErr w:type="spellEnd"/>
      <w:r>
        <w:rPr>
          <w:b/>
          <w:bCs/>
          <w:color w:val="000000"/>
          <w:sz w:val="22"/>
          <w:szCs w:val="22"/>
        </w:rPr>
        <w:t>:</w:t>
      </w:r>
    </w:p>
    <w:p w:rsidR="007566B9" w:rsidRDefault="008726A6">
      <w:pPr>
        <w:pStyle w:val="Textbody"/>
        <w:widowControl/>
        <w:spacing w:after="0"/>
      </w:pPr>
      <w:hyperlink r:id="rId7" w:history="1">
        <w:r>
          <w:rPr>
            <w:color w:val="000000"/>
            <w:sz w:val="22"/>
            <w:szCs w:val="22"/>
          </w:rPr>
          <w:t>https://www.youtube.com/watch?v=tPEXmwhbzRY</w:t>
        </w:r>
      </w:hyperlink>
    </w:p>
    <w:p w:rsidR="007566B9" w:rsidRDefault="007566B9">
      <w:pPr>
        <w:pStyle w:val="Textbody"/>
        <w:widowControl/>
        <w:spacing w:after="0"/>
        <w:rPr>
          <w:sz w:val="22"/>
          <w:szCs w:val="22"/>
        </w:rPr>
      </w:pPr>
    </w:p>
    <w:p w:rsidR="007566B9" w:rsidRDefault="008726A6">
      <w:pPr>
        <w:pStyle w:val="Textbody"/>
        <w:widowControl/>
        <w:spacing w:after="0"/>
      </w:pPr>
      <w:r>
        <w:rPr>
          <w:b/>
          <w:bCs/>
          <w:color w:val="000000"/>
          <w:sz w:val="22"/>
          <w:szCs w:val="22"/>
        </w:rPr>
        <w:t>rozmowa z autorem:</w:t>
      </w:r>
    </w:p>
    <w:p w:rsidR="007566B9" w:rsidRDefault="008726A6">
      <w:pPr>
        <w:pStyle w:val="Textbody"/>
        <w:widowControl/>
        <w:spacing w:after="0"/>
      </w:pPr>
      <w:hyperlink r:id="rId8" w:history="1">
        <w:r>
          <w:rPr>
            <w:color w:val="000000"/>
            <w:sz w:val="22"/>
            <w:szCs w:val="22"/>
          </w:rPr>
          <w:t>https://www.youtube.com/watch?v=7a0rdD8Yt6Q</w:t>
        </w:r>
      </w:hyperlink>
    </w:p>
    <w:p w:rsidR="007566B9" w:rsidRDefault="007566B9">
      <w:pPr>
        <w:pStyle w:val="Textbody"/>
        <w:widowControl/>
        <w:spacing w:after="0"/>
        <w:rPr>
          <w:sz w:val="22"/>
          <w:szCs w:val="22"/>
        </w:rPr>
      </w:pPr>
    </w:p>
    <w:sectPr w:rsidR="007566B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A6" w:rsidRDefault="008726A6">
      <w:r>
        <w:separator/>
      </w:r>
    </w:p>
  </w:endnote>
  <w:endnote w:type="continuationSeparator" w:id="0">
    <w:p w:rsidR="008726A6" w:rsidRDefault="0087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A6" w:rsidRDefault="008726A6">
      <w:r>
        <w:rPr>
          <w:color w:val="000000"/>
        </w:rPr>
        <w:separator/>
      </w:r>
    </w:p>
  </w:footnote>
  <w:footnote w:type="continuationSeparator" w:id="0">
    <w:p w:rsidR="008726A6" w:rsidRDefault="00872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66B9"/>
    <w:rsid w:val="00633108"/>
    <w:rsid w:val="00643815"/>
    <w:rsid w:val="007566B9"/>
    <w:rsid w:val="008726A6"/>
    <w:rsid w:val="00A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0rdD8Yt6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EXmwhbz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Godlewski</dc:creator>
  <cp:lastModifiedBy>Konrad Wolak</cp:lastModifiedBy>
  <cp:revision>4</cp:revision>
  <cp:lastPrinted>2016-12-12T22:07:00Z</cp:lastPrinted>
  <dcterms:created xsi:type="dcterms:W3CDTF">2016-12-12T22:06:00Z</dcterms:created>
  <dcterms:modified xsi:type="dcterms:W3CDTF">2016-12-13T01:02:00Z</dcterms:modified>
</cp:coreProperties>
</file>